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m3gm538fvwd" w:id="0"/>
      <w:bookmarkEnd w:id="0"/>
      <w:r w:rsidDel="00000000" w:rsidR="00000000" w:rsidRPr="00000000">
        <w:rPr>
          <w:rtl w:val="0"/>
        </w:rPr>
        <w:t xml:space="preserve">Priredimo izjemno zabavo na vašem vrtu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co1ny5xr86yo" w:id="1"/>
      <w:bookmarkEnd w:id="1"/>
      <w:r w:rsidDel="00000000" w:rsidR="00000000" w:rsidRPr="00000000">
        <w:rPr>
          <w:rtl w:val="0"/>
        </w:rPr>
        <w:t xml:space="preserve">Obrazec za prijavo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Prijavnico jo posredujte na elektronski naslov ss.gtmb@guest.arnes.si do 20. 3. 2019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5625"/>
        <w:tblGridChange w:id="0">
          <w:tblGrid>
            <w:gridCol w:w="3375"/>
            <w:gridCol w:w="56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Ime in priimek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Kontaktni telefon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Elektronski naslov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Lokacija, kjer bi izvedli zabavo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Okvirna velikost vrta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Namen zabave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Okvirno število udeležencev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Možen datum izvedbe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Druge posebne želje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Prosimo, če ob pošiljanju priložite nekaj fotografij vrta.</w:t>
      </w:r>
    </w:p>
    <w:sectPr>
      <w:pgSz w:h="16838" w:w="11906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